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BDE2B" w14:textId="5288C2D9" w:rsidR="005A7D3B" w:rsidRPr="005A7D3B" w:rsidRDefault="005A7D3B" w:rsidP="005A7D3B">
      <w:pPr>
        <w:shd w:val="clear" w:color="auto" w:fill="FFFFFF"/>
        <w:spacing w:after="75" w:line="240" w:lineRule="auto"/>
        <w:jc w:val="center"/>
        <w:rPr>
          <w:rFonts w:ascii="Calibri" w:eastAsia="Times New Roman" w:hAnsi="Calibri" w:cs="Calibri"/>
          <w:b/>
          <w:color w:val="C00000"/>
          <w:sz w:val="24"/>
          <w:szCs w:val="24"/>
          <w:lang w:eastAsia="ru-RU"/>
        </w:rPr>
      </w:pPr>
      <w:r w:rsidRPr="005A7D3B">
        <w:rPr>
          <w:rFonts w:ascii="Calibri" w:eastAsia="Times New Roman" w:hAnsi="Calibri" w:cs="Calibri"/>
          <w:b/>
          <w:color w:val="C00000"/>
          <w:sz w:val="24"/>
          <w:szCs w:val="24"/>
          <w:lang w:eastAsia="ru-RU"/>
        </w:rPr>
        <w:t xml:space="preserve">16.10.2023г. </w:t>
      </w:r>
    </w:p>
    <w:p w14:paraId="55B2CF0F" w14:textId="418F7D04" w:rsidR="005A7D3B" w:rsidRPr="005A7D3B" w:rsidRDefault="005A7D3B" w:rsidP="005A7D3B">
      <w:pPr>
        <w:shd w:val="clear" w:color="auto" w:fill="FFFFFF"/>
        <w:spacing w:after="75" w:line="240" w:lineRule="auto"/>
        <w:jc w:val="center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A7D3B">
        <w:rPr>
          <w:rFonts w:ascii="Calibri" w:eastAsia="Times New Roman" w:hAnsi="Calibri" w:cs="Calibri"/>
          <w:noProof/>
          <w:color w:val="095CB1"/>
          <w:sz w:val="24"/>
          <w:szCs w:val="24"/>
          <w:lang w:eastAsia="ru-RU"/>
        </w:rPr>
        <w:drawing>
          <wp:inline distT="0" distB="0" distL="0" distR="0" wp14:anchorId="0DCCBD08" wp14:editId="19FE5F52">
            <wp:extent cx="4859116" cy="3648075"/>
            <wp:effectExtent l="0" t="0" r="0" b="0"/>
            <wp:docPr id="1" name="Рисунок 1" descr="&quot; Разговоры о важном&quot;">
              <a:hlinkClick xmlns:a="http://schemas.openxmlformats.org/drawingml/2006/main" r:id="rId4" tooltip="&quot;&quot; Разговоры о важном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 Разговоры о важном&quot;">
                      <a:hlinkClick r:id="rId4" tooltip="&quot;&quot; Разговоры о важном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418" cy="366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E5F78" w14:textId="77777777" w:rsidR="005A7D3B" w:rsidRPr="005A7D3B" w:rsidRDefault="005A7D3B" w:rsidP="005A7D3B">
      <w:pPr>
        <w:shd w:val="clear" w:color="auto" w:fill="FFFFFF"/>
        <w:spacing w:after="195" w:line="300" w:lineRule="atLeast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A7D3B">
        <w:rPr>
          <w:rFonts w:ascii="Calibri" w:eastAsia="Times New Roman" w:hAnsi="Calibri" w:cs="Calibri"/>
          <w:b/>
          <w:bCs/>
          <w:color w:val="0070C0"/>
          <w:sz w:val="24"/>
          <w:szCs w:val="24"/>
          <w:shd w:val="clear" w:color="auto" w:fill="FFFFFF"/>
          <w:lang w:eastAsia="ru-RU"/>
        </w:rPr>
        <w:t>«По ту сторону экрана. 115 лет кино в России» — такой теме посвятят занятие «Разговоры о важном», которые провели в школе 16 октября классные руководители.</w:t>
      </w:r>
    </w:p>
    <w:p w14:paraId="6D616372" w14:textId="77777777" w:rsidR="005A7D3B" w:rsidRPr="005A7D3B" w:rsidRDefault="005A7D3B" w:rsidP="005A7D3B">
      <w:pPr>
        <w:shd w:val="clear" w:color="auto" w:fill="FFFFFF"/>
        <w:spacing w:after="195" w:line="300" w:lineRule="atLeast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A7D3B">
        <w:rPr>
          <w:rFonts w:ascii="Calibri" w:eastAsia="Times New Roman" w:hAnsi="Calibri" w:cs="Calibri"/>
          <w:b/>
          <w:bCs/>
          <w:color w:val="0070C0"/>
          <w:sz w:val="24"/>
          <w:szCs w:val="24"/>
          <w:shd w:val="clear" w:color="auto" w:fill="FFFFFF"/>
          <w:lang w:eastAsia="ru-RU"/>
        </w:rPr>
        <w:t> Занятия призваны познакомить школьников с историей отечественного кинематографа, вызвать интерес к профессиям, связанным c анимацией и киноиндустрией, способствовать осознанию детьми ценности кинематографа и анимации как части отечественной культуры.</w:t>
      </w:r>
    </w:p>
    <w:p w14:paraId="4C30F8FC" w14:textId="77777777" w:rsidR="005A7D3B" w:rsidRPr="005A7D3B" w:rsidRDefault="005A7D3B" w:rsidP="005A7D3B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A7D3B">
        <w:rPr>
          <w:rFonts w:ascii="Calibri" w:eastAsia="Times New Roman" w:hAnsi="Calibri" w:cs="Calibri"/>
          <w:noProof/>
          <w:color w:val="313131"/>
          <w:sz w:val="24"/>
          <w:szCs w:val="24"/>
          <w:lang w:eastAsia="ru-RU"/>
        </w:rPr>
        <w:drawing>
          <wp:inline distT="0" distB="0" distL="0" distR="0" wp14:anchorId="01643F75" wp14:editId="025D274E">
            <wp:extent cx="5092700" cy="3819525"/>
            <wp:effectExtent l="0" t="0" r="0" b="9525"/>
            <wp:docPr id="2" name="Рисунок 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365EE" w14:textId="4B362983" w:rsidR="00481DF1" w:rsidRDefault="008B66A3" w:rsidP="008B66A3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77E36033" wp14:editId="12278993">
            <wp:extent cx="2857500" cy="3743325"/>
            <wp:effectExtent l="0" t="0" r="0" b="9525"/>
            <wp:docPr id="3" name="Рисунок 3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26"/>
    <w:rsid w:val="003A6DAC"/>
    <w:rsid w:val="005A7D3B"/>
    <w:rsid w:val="008B66A3"/>
    <w:rsid w:val="00996346"/>
    <w:rsid w:val="009A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2029"/>
  <w15:chartTrackingRefBased/>
  <w15:docId w15:val="{5F36C242-6BA5-409F-861A-219BB1E1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775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gbou59.centerstart.ru/sites/gbou59.centerstart.ru/files/tmp/news/IMG_525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2024-01-17T13:12:00Z</dcterms:created>
  <dcterms:modified xsi:type="dcterms:W3CDTF">2024-01-17T13:14:00Z</dcterms:modified>
</cp:coreProperties>
</file>